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アレギサール錠</w:t>
            </w:r>
            <w:r w:rsidRPr="000600ED">
              <w:rPr>
                <w:rFonts w:asciiTheme="majorEastAsia" w:eastAsiaTheme="majorEastAsia" w:hAnsiTheme="majorEastAsia"/>
                <w:b/>
                <w:sz w:val="24"/>
                <w:szCs w:val="24"/>
              </w:rPr>
              <w:t>10mg</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ペミロラストカリウム</w:t>
            </w:r>
            <w:r w:rsidRPr="000600ED">
              <w:rPr>
                <w:rFonts w:asciiTheme="minorEastAsia" w:hAnsiTheme="minorEastAsia"/>
                <w:sz w:val="20"/>
                <w:szCs w:val="20"/>
              </w:rPr>
              <w:t>(Pemirolast potassium)</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帯黄白色の錠剤、直径</w:t>
            </w:r>
            <w:r w:rsidRPr="000600ED">
              <w:rPr>
                <w:rFonts w:asciiTheme="minorEastAsia" w:hAnsiTheme="minorEastAsia"/>
                <w:sz w:val="20"/>
                <w:szCs w:val="20"/>
              </w:rPr>
              <w:t>6.5mm</w:t>
            </w:r>
            <w:r w:rsidRPr="000600ED">
              <w:rPr>
                <w:rFonts w:asciiTheme="minorEastAsia" w:hAnsiTheme="minorEastAsia" w:hint="eastAsia"/>
                <w:sz w:val="20"/>
                <w:szCs w:val="20"/>
              </w:rPr>
              <w:t>、厚さ</w:t>
            </w:r>
            <w:r w:rsidRPr="000600ED">
              <w:rPr>
                <w:rFonts w:asciiTheme="minorEastAsia" w:hAnsiTheme="minorEastAsia"/>
                <w:sz w:val="20"/>
                <w:szCs w:val="20"/>
              </w:rPr>
              <w:t>2.3mm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w:t>
            </w:r>
            <w:r w:rsidR="000600ED" w:rsidRPr="000600ED">
              <w:rPr>
                <w:rFonts w:asciiTheme="minorEastAsia" w:hAnsiTheme="minorEastAsia"/>
                <w:sz w:val="20"/>
                <w:szCs w:val="20"/>
              </w:rPr>
              <w:t>ALEGYSAL10mg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10mg</w:t>
            </w:r>
            <w:r w:rsidR="000600ED" w:rsidRPr="000600ED">
              <w:rPr>
                <w:rFonts w:asciiTheme="minorEastAsia" w:hAnsiTheme="minorEastAsia" w:hint="eastAsia"/>
                <w:sz w:val="20"/>
                <w:szCs w:val="20"/>
              </w:rPr>
              <w:t>、アレギサール</w:t>
            </w:r>
            <w:r w:rsidR="000600ED" w:rsidRPr="000600ED">
              <w:rPr>
                <w:rFonts w:asciiTheme="minorEastAsia" w:hAnsiTheme="minorEastAsia"/>
                <w:sz w:val="20"/>
                <w:szCs w:val="20"/>
              </w:rPr>
              <w:t>10mg</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（裏）アレギサール錠</w:t>
            </w:r>
            <w:r w:rsidRPr="000600ED">
              <w:rPr>
                <w:rFonts w:asciiTheme="minorEastAsia" w:hAnsiTheme="minorEastAsia"/>
                <w:sz w:val="20"/>
                <w:szCs w:val="20"/>
              </w:rPr>
              <w:t>10mg</w:t>
            </w:r>
            <w:r w:rsidRPr="000600ED">
              <w:rPr>
                <w:rFonts w:asciiTheme="minorEastAsia" w:hAnsiTheme="minorEastAsia" w:hint="eastAsia"/>
                <w:sz w:val="20"/>
                <w:szCs w:val="20"/>
              </w:rPr>
              <w:t>、アレギサール</w:t>
            </w:r>
            <w:r w:rsidRPr="000600ED">
              <w:rPr>
                <w:rFonts w:asciiTheme="minorEastAsia" w:hAnsiTheme="minorEastAsia"/>
                <w:sz w:val="20"/>
                <w:szCs w:val="20"/>
              </w:rPr>
              <w:t>10mg</w:t>
            </w:r>
          </w:p>
        </w:tc>
        <w:tc>
          <w:tcPr>
            <w:tcW w:w="2161" w:type="dxa"/>
          </w:tcPr>
          <w:p w:rsidR="00D24830" w:rsidRPr="000600ED" w:rsidRDefault="001F2C7A"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ヒスタミンなどのアレルギー症状を引き起こす原因物質が出てくるのを抑えます。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通常、気管支ぜん息やアレルギー性鼻炎の治療に用いられます。すでに起こっている発作や症状を速やかに軽減する薬ではありません。</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000000" w:rsidRDefault="000600ED" w:rsidP="001456F1">
            <w:pPr>
              <w:ind w:leftChars="100" w:left="410" w:hangingChars="100" w:hanging="200"/>
            </w:pPr>
            <w:r w:rsidRPr="000600ED">
              <w:rPr>
                <w:rFonts w:asciiTheme="minorEastAsia" w:hAnsiTheme="minorEastAsia" w:hint="eastAsia"/>
                <w:sz w:val="20"/>
                <w:szCs w:val="20"/>
              </w:rPr>
              <w:t>・妊娠中、妊娠している可能性がある、授乳中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気管支ぜん息</w:t>
            </w:r>
            <w:r w:rsidRPr="000600ED">
              <w:rPr>
                <w:rFonts w:asciiTheme="minorEastAsia" w:hAnsiTheme="minorEastAsia" w:hint="eastAsia"/>
                <w:sz w:val="20"/>
                <w:szCs w:val="20"/>
              </w:rPr>
              <w:t>：通常、成人と</w:t>
            </w:r>
            <w:r w:rsidRPr="000600ED">
              <w:rPr>
                <w:rFonts w:asciiTheme="minorEastAsia" w:hAnsiTheme="minorEastAsia"/>
                <w:sz w:val="20"/>
                <w:szCs w:val="20"/>
              </w:rPr>
              <w:t>11</w:t>
            </w:r>
            <w:r w:rsidRPr="000600ED">
              <w:rPr>
                <w:rFonts w:asciiTheme="minorEastAsia" w:hAnsiTheme="minorEastAsia" w:hint="eastAsia"/>
                <w:sz w:val="20"/>
                <w:szCs w:val="20"/>
              </w:rPr>
              <w:t>歳以上の小児は主成分として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10mg</w:t>
            </w:r>
            <w:r w:rsidRPr="000600ED">
              <w:rPr>
                <w:rFonts w:asciiTheme="minorEastAsia" w:hAnsiTheme="minorEastAsia" w:hint="eastAsia"/>
                <w:sz w:val="20"/>
                <w:szCs w:val="20"/>
              </w:rPr>
              <w:t>（</w:t>
            </w:r>
            <w:r w:rsidRPr="000600ED">
              <w:rPr>
                <w:rFonts w:asciiTheme="minorEastAsia" w:hAnsiTheme="minorEastAsia"/>
                <w:sz w:val="20"/>
                <w:szCs w:val="20"/>
              </w:rPr>
              <w:t>1</w:t>
            </w:r>
            <w:r w:rsidRPr="000600ED">
              <w:rPr>
                <w:rFonts w:asciiTheme="minorEastAsia" w:hAnsiTheme="minorEastAsia" w:hint="eastAsia"/>
                <w:sz w:val="20"/>
                <w:szCs w:val="20"/>
              </w:rPr>
              <w:t>錠）を、</w:t>
            </w:r>
            <w:r w:rsidRPr="000600ED">
              <w:rPr>
                <w:rFonts w:asciiTheme="minorEastAsia" w:hAnsiTheme="minorEastAsia"/>
                <w:sz w:val="20"/>
                <w:szCs w:val="20"/>
              </w:rPr>
              <w:t>5</w:t>
            </w:r>
            <w:r w:rsidRPr="000600ED">
              <w:rPr>
                <w:rFonts w:asciiTheme="minorEastAsia" w:hAnsiTheme="minorEastAsia" w:hint="eastAsia"/>
                <w:sz w:val="20"/>
                <w:szCs w:val="20"/>
              </w:rPr>
              <w:t>歳以上</w:t>
            </w:r>
            <w:r w:rsidRPr="000600ED">
              <w:rPr>
                <w:rFonts w:asciiTheme="minorEastAsia" w:hAnsiTheme="minorEastAsia"/>
                <w:sz w:val="20"/>
                <w:szCs w:val="20"/>
              </w:rPr>
              <w:t>11</w:t>
            </w:r>
            <w:r w:rsidRPr="000600ED">
              <w:rPr>
                <w:rFonts w:asciiTheme="minorEastAsia" w:hAnsiTheme="minorEastAsia" w:hint="eastAsia"/>
                <w:sz w:val="20"/>
                <w:szCs w:val="20"/>
              </w:rPr>
              <w:t>歳未満の小児は主成分として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5mg</w:t>
            </w:r>
            <w:r w:rsidRPr="000600ED">
              <w:rPr>
                <w:rFonts w:asciiTheme="minorEastAsia" w:hAnsiTheme="minorEastAsia" w:hint="eastAsia"/>
                <w:sz w:val="20"/>
                <w:szCs w:val="20"/>
              </w:rPr>
              <w:t>を、いずれも</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回朝食後と夕食後（または就寝前）に服用します。</w:t>
            </w:r>
          </w:p>
          <w:p w:rsidR="00000000" w:rsidRDefault="000600ED" w:rsidP="002B76BF">
            <w:pPr>
              <w:ind w:leftChars="200" w:left="420"/>
            </w:pPr>
            <w:r w:rsidRPr="000600ED">
              <w:rPr>
                <w:rFonts w:asciiTheme="minorEastAsia" w:hAnsiTheme="minorEastAsia" w:hint="eastAsia"/>
                <w:sz w:val="20"/>
                <w:szCs w:val="20"/>
                <w:u w:val="single"/>
              </w:rPr>
              <w:t>アレルギー性鼻炎</w:t>
            </w:r>
            <w:r w:rsidRPr="000600ED">
              <w:rPr>
                <w:rFonts w:asciiTheme="minorEastAsia" w:hAnsiTheme="minorEastAsia" w:hint="eastAsia"/>
                <w:sz w:val="20"/>
                <w:szCs w:val="20"/>
              </w:rPr>
              <w:t>：通常、成人は主成分として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回朝食後と夕食後（または就寝前）に服用します。</w:t>
            </w:r>
          </w:p>
          <w:p w:rsidR="00000000" w:rsidRDefault="000600ED" w:rsidP="002B76BF">
            <w:pPr>
              <w:ind w:leftChars="200" w:left="420"/>
            </w:pPr>
            <w:r w:rsidRPr="000600ED">
              <w:rPr>
                <w:rFonts w:asciiTheme="minorEastAsia" w:hAnsiTheme="minorEastAsia" w:hint="eastAsia"/>
                <w:sz w:val="20"/>
                <w:szCs w:val="20"/>
              </w:rPr>
              <w:t>いずれの場合も、年齢・症状により適宜増減されます。本剤は</w:t>
            </w:r>
            <w:r w:rsidRPr="000600ED">
              <w:rPr>
                <w:rFonts w:asciiTheme="minorEastAsia" w:hAnsiTheme="minorEastAsia"/>
                <w:sz w:val="20"/>
                <w:szCs w:val="20"/>
              </w:rPr>
              <w:t>1</w:t>
            </w:r>
            <w:r w:rsidRPr="000600ED">
              <w:rPr>
                <w:rFonts w:asciiTheme="minorEastAsia" w:hAnsiTheme="minorEastAsia" w:hint="eastAsia"/>
                <w:sz w:val="20"/>
                <w:szCs w:val="20"/>
              </w:rPr>
              <w:t>錠中に主成分</w:t>
            </w:r>
            <w:r w:rsidRPr="000600ED">
              <w:rPr>
                <w:rFonts w:asciiTheme="minorEastAsia" w:hAnsiTheme="minorEastAsia"/>
                <w:sz w:val="20"/>
                <w:szCs w:val="20"/>
              </w:rPr>
              <w:t>10mg</w:t>
            </w:r>
            <w:r w:rsidRPr="000600ED">
              <w:rPr>
                <w:rFonts w:asciiTheme="minorEastAsia" w:hAnsiTheme="minorEastAsia" w:hint="eastAsia"/>
                <w:sz w:val="20"/>
                <w:szCs w:val="20"/>
              </w:rPr>
              <w:t>を含有します。必ず指示された服用方法に従ってください。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・医師の指示なしに、自分の判断で飲むのをやめないでください。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腹痛、眠気、吐き気、発疹、かゆみ、じんましん、浮腫（顔、手足）、顔面潮紅、頻尿、血尿などの膀胱炎様症状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該当する記載事項はありません。</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C7A" w:rsidRDefault="001F2C7A" w:rsidP="005676BB">
      <w:r>
        <w:separator/>
      </w:r>
    </w:p>
  </w:endnote>
  <w:endnote w:type="continuationSeparator" w:id="0">
    <w:p w:rsidR="001F2C7A" w:rsidRDefault="001F2C7A"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0A60F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0A60F6">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C7A" w:rsidRDefault="001F2C7A" w:rsidP="005676BB">
      <w:r>
        <w:separator/>
      </w:r>
    </w:p>
  </w:footnote>
  <w:footnote w:type="continuationSeparator" w:id="0">
    <w:p w:rsidR="001F2C7A" w:rsidRDefault="001F2C7A"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0A60F6"/>
    <w:rsid w:val="001103E5"/>
    <w:rsid w:val="001456F1"/>
    <w:rsid w:val="001D7781"/>
    <w:rsid w:val="001F2C7A"/>
    <w:rsid w:val="002209A5"/>
    <w:rsid w:val="002376F2"/>
    <w:rsid w:val="002A4A81"/>
    <w:rsid w:val="002B76BF"/>
    <w:rsid w:val="003071A2"/>
    <w:rsid w:val="003333EC"/>
    <w:rsid w:val="003F20F5"/>
    <w:rsid w:val="00547602"/>
    <w:rsid w:val="005676BB"/>
    <w:rsid w:val="006A40B0"/>
    <w:rsid w:val="00764B98"/>
    <w:rsid w:val="007B113F"/>
    <w:rsid w:val="007D422F"/>
    <w:rsid w:val="008B2922"/>
    <w:rsid w:val="009166E6"/>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866F3-F31D-4F2D-A700-18BF59E9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2018-09-03T02:05:00Z</dcterms:created>
  <dcterms:modified xsi:type="dcterms:W3CDTF">2018-09-03T02:05:00Z</dcterms:modified>
</cp:coreProperties>
</file>