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ドキサゾシン錠</w:t>
            </w:r>
            <w:r w:rsidRPr="000600ED">
              <w:rPr>
                <w:rFonts w:asciiTheme="majorEastAsia" w:eastAsiaTheme="majorEastAsia" w:hAnsiTheme="majorEastAsia"/>
                <w:b/>
                <w:sz w:val="24"/>
                <w:szCs w:val="24"/>
              </w:rPr>
              <w:t>0.5mg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ドキサゾシンメシル酸塩</w:t>
            </w:r>
            <w:r w:rsidRPr="000600ED">
              <w:rPr>
                <w:rFonts w:asciiTheme="minorEastAsia" w:hAnsiTheme="minorEastAsia"/>
                <w:sz w:val="20"/>
                <w:szCs w:val="20"/>
              </w:rPr>
              <w:t>(Doxazosin mesilate)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6.1mm</w:t>
            </w:r>
            <w:r w:rsidRPr="000600ED">
              <w:rPr>
                <w:rFonts w:asciiTheme="minorEastAsia" w:hAnsiTheme="minorEastAsia" w:hint="eastAsia"/>
                <w:sz w:val="20"/>
                <w:szCs w:val="20"/>
              </w:rPr>
              <w:t>、厚さ</w:t>
            </w:r>
            <w:r w:rsidRPr="000600ED">
              <w:rPr>
                <w:rFonts w:asciiTheme="minorEastAsia" w:hAnsiTheme="minorEastAsia"/>
                <w:sz w:val="20"/>
                <w:szCs w:val="20"/>
              </w:rPr>
              <w:t>2.7mm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（表）ドキサゾシン</w:t>
            </w:r>
            <w:r w:rsidR="000600ED" w:rsidRPr="000600ED">
              <w:rPr>
                <w:rFonts w:asciiTheme="minorEastAsia" w:hAnsiTheme="minorEastAsia"/>
                <w:sz w:val="20"/>
                <w:szCs w:val="20"/>
              </w:rPr>
              <w:t>0.5mg</w:t>
            </w:r>
            <w:r w:rsidR="000600ED" w:rsidRPr="000600ED">
              <w:rPr>
                <w:rFonts w:asciiTheme="minorEastAsia" w:hAnsiTheme="minorEastAsia" w:hint="eastAsia"/>
                <w:sz w:val="20"/>
                <w:szCs w:val="20"/>
              </w:rPr>
              <w:t>「タナベ」、ドキサゾシン、</w:t>
            </w:r>
            <w:r w:rsidR="000600ED" w:rsidRPr="000600ED">
              <w:rPr>
                <w:rFonts w:asciiTheme="minorEastAsia" w:hAnsiTheme="minorEastAsia"/>
                <w:sz w:val="20"/>
                <w:szCs w:val="20"/>
              </w:rPr>
              <w:t>0.5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TG001</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Doxazosin0.5mg</w:t>
            </w:r>
            <w:r w:rsidRPr="000600ED">
              <w:rPr>
                <w:rFonts w:asciiTheme="minorEastAsia" w:hAnsiTheme="minorEastAsia" w:hint="eastAsia"/>
                <w:sz w:val="20"/>
                <w:szCs w:val="20"/>
              </w:rPr>
              <w:t>、ドキサゾシン</w:t>
            </w:r>
            <w:r w:rsidRPr="000600ED">
              <w:rPr>
                <w:rFonts w:asciiTheme="minorEastAsia" w:hAnsiTheme="minorEastAsia"/>
                <w:sz w:val="20"/>
                <w:szCs w:val="20"/>
              </w:rPr>
              <w:t>0.5mg</w:t>
            </w:r>
            <w:r w:rsidRPr="000600ED">
              <w:rPr>
                <w:rFonts w:asciiTheme="minorEastAsia" w:hAnsiTheme="minorEastAsia" w:hint="eastAsia"/>
                <w:sz w:val="20"/>
                <w:szCs w:val="20"/>
              </w:rPr>
              <w:t>「タナベ」、高血圧症の薬です</w:t>
            </w:r>
          </w:p>
        </w:tc>
        <w:tc>
          <w:tcPr>
            <w:tcW w:w="2161" w:type="dxa"/>
          </w:tcPr>
          <w:p w:rsidR="00D24830" w:rsidRPr="000600ED" w:rsidRDefault="00E84EA0"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血管のα</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受容体を選択的に遮断することにより末梢血管を拡張し血圧を下げます。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通常、高血圧症、褐色細胞腫による高血圧症の治療に用いられます。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・以前に薬を使用して、かゆみ、発疹などのアレルギー症状が出たことがある。肝機能障害がある。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錠（ドキサゾシンとして</w:t>
            </w:r>
            <w:r w:rsidRPr="000600ED">
              <w:rPr>
                <w:rFonts w:asciiTheme="minorEastAsia" w:hAnsiTheme="minorEastAsia"/>
                <w:sz w:val="20"/>
                <w:szCs w:val="20"/>
              </w:rPr>
              <w:t>0.5mg</w:t>
            </w:r>
            <w:r w:rsidRPr="000600ED">
              <w:rPr>
                <w:rFonts w:asciiTheme="minorEastAsia" w:hAnsiTheme="minorEastAsia" w:hint="eastAsia"/>
                <w:sz w:val="20"/>
                <w:szCs w:val="20"/>
              </w:rPr>
              <w:t>）から服用を始め、効果が不十分な場合は</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週間の間隔をあけて</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8</w:t>
            </w:r>
            <w:r w:rsidRPr="000600ED">
              <w:rPr>
                <w:rFonts w:asciiTheme="minorEastAsia" w:hAnsiTheme="minorEastAsia" w:hint="eastAsia"/>
                <w:sz w:val="20"/>
                <w:szCs w:val="20"/>
              </w:rPr>
              <w:t>錠（</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4mg</w:t>
            </w:r>
            <w:r w:rsidRPr="000600ED">
              <w:rPr>
                <w:rFonts w:asciiTheme="minorEastAsia" w:hAnsiTheme="minorEastAsia" w:hint="eastAsia"/>
                <w:sz w:val="20"/>
                <w:szCs w:val="20"/>
              </w:rPr>
              <w:t>）に徐々に増量します。治療を受ける疾患や年齢・症状により適宜増減されますが、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日最高服用量は</w:t>
            </w:r>
            <w:r w:rsidRPr="000600ED">
              <w:rPr>
                <w:rFonts w:asciiTheme="minorEastAsia" w:hAnsiTheme="minorEastAsia"/>
                <w:sz w:val="20"/>
                <w:szCs w:val="20"/>
              </w:rPr>
              <w:t>16</w:t>
            </w:r>
            <w:r w:rsidRPr="000600ED">
              <w:rPr>
                <w:rFonts w:asciiTheme="minorEastAsia" w:hAnsiTheme="minorEastAsia" w:hint="eastAsia"/>
                <w:sz w:val="20"/>
                <w:szCs w:val="20"/>
              </w:rPr>
              <w:t>錠（</w:t>
            </w:r>
            <w:r w:rsidRPr="000600ED">
              <w:rPr>
                <w:rFonts w:asciiTheme="minorEastAsia" w:hAnsiTheme="minorEastAsia"/>
                <w:sz w:val="20"/>
                <w:szCs w:val="20"/>
              </w:rPr>
              <w:t>8mg</w:t>
            </w:r>
            <w:r w:rsidRPr="000600ED">
              <w:rPr>
                <w:rFonts w:asciiTheme="minorEastAsia" w:hAnsiTheme="minorEastAsia" w:hint="eastAsia"/>
                <w:sz w:val="20"/>
                <w:szCs w:val="20"/>
              </w:rPr>
              <w:t>）まで、褐色細胞腫による高血圧症には</w:t>
            </w:r>
            <w:r w:rsidRPr="000600ED">
              <w:rPr>
                <w:rFonts w:asciiTheme="minorEastAsia" w:hAnsiTheme="minorEastAsia"/>
                <w:sz w:val="20"/>
                <w:szCs w:val="20"/>
              </w:rPr>
              <w:t>32</w:t>
            </w:r>
            <w:r w:rsidRPr="000600ED">
              <w:rPr>
                <w:rFonts w:asciiTheme="minorEastAsia" w:hAnsiTheme="minorEastAsia" w:hint="eastAsia"/>
                <w:sz w:val="20"/>
                <w:szCs w:val="20"/>
              </w:rPr>
              <w:t>錠（</w:t>
            </w:r>
            <w:r w:rsidRPr="000600ED">
              <w:rPr>
                <w:rFonts w:asciiTheme="minorEastAsia" w:hAnsiTheme="minorEastAsia"/>
                <w:sz w:val="20"/>
                <w:szCs w:val="20"/>
              </w:rPr>
              <w:t>16mg</w:t>
            </w:r>
            <w:r w:rsidRPr="000600ED">
              <w:rPr>
                <w:rFonts w:asciiTheme="minorEastAsia" w:hAnsiTheme="minorEastAsia" w:hint="eastAsia"/>
                <w:sz w:val="20"/>
                <w:szCs w:val="20"/>
              </w:rPr>
              <w:t>）までです。必ず指示された服用方法に従ってください。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・血圧が下がることにより、めまいなどがあらわれることがありますので、車の運転や高い所での作業、危険をともなう機械の操作などには十分注意してください。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・白内障の手術を受けられる際は、手術をする医療機関へこの薬を服用していることをお伝えください。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めまい、起立性低血圧（立ちくらみ）、頭痛、動悸、じんましん、血管浮腫（顔唇のむくみ・のどのはれ）、光線過敏症、発疹、かゆみ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・めまい、力が抜ける、意識がなくなる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失神・意識喪失</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・脈が乱れる</w:t>
            </w:r>
            <w:r w:rsidRPr="000600ED">
              <w:rPr>
                <w:rFonts w:asciiTheme="minorEastAsia" w:hAnsiTheme="minorEastAsia"/>
                <w:sz w:val="20"/>
                <w:szCs w:val="20"/>
              </w:rPr>
              <w:t xml:space="preserve"> [</w:t>
            </w:r>
            <w:r w:rsidRPr="000600ED">
              <w:rPr>
                <w:rFonts w:asciiTheme="minorEastAsia" w:hAnsiTheme="minorEastAsia" w:hint="eastAsia"/>
                <w:sz w:val="20"/>
                <w:szCs w:val="20"/>
              </w:rPr>
              <w:t>不整脈</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・頭痛、吐き気、一時的な意識障害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脳血管障害</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・胸が締めつけられる、胸が痛い、冷や汗</w:t>
            </w:r>
            <w:r w:rsidRPr="000600ED">
              <w:rPr>
                <w:rFonts w:asciiTheme="minorEastAsia" w:hAnsiTheme="minorEastAsia"/>
                <w:sz w:val="20"/>
                <w:szCs w:val="20"/>
              </w:rPr>
              <w:t xml:space="preserve"> [</w:t>
            </w:r>
            <w:r w:rsidRPr="000600ED">
              <w:rPr>
                <w:rFonts w:asciiTheme="minorEastAsia" w:hAnsiTheme="minorEastAsia" w:hint="eastAsia"/>
                <w:sz w:val="20"/>
                <w:szCs w:val="20"/>
              </w:rPr>
              <w:t>狭心症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・胸や背中が痛い、胸が締めつけられる、手指が冷たい</w:t>
            </w:r>
            <w:r w:rsidRPr="000600ED">
              <w:rPr>
                <w:rFonts w:asciiTheme="minorEastAsia" w:hAnsiTheme="minorEastAsia"/>
                <w:sz w:val="20"/>
                <w:szCs w:val="20"/>
              </w:rPr>
              <w:t xml:space="preserve"> [</w:t>
            </w:r>
            <w:r w:rsidRPr="000600ED">
              <w:rPr>
                <w:rFonts w:asciiTheme="minorEastAsia" w:hAnsiTheme="minorEastAsia" w:hint="eastAsia"/>
                <w:sz w:val="20"/>
                <w:szCs w:val="20"/>
              </w:rPr>
              <w:t>心筋梗塞</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A0" w:rsidRDefault="00E84EA0" w:rsidP="005676BB">
      <w:r>
        <w:separator/>
      </w:r>
    </w:p>
  </w:endnote>
  <w:endnote w:type="continuationSeparator" w:id="0">
    <w:p w:rsidR="00E84EA0" w:rsidRDefault="00E84EA0"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78231A">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78231A">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A0" w:rsidRDefault="00E84EA0" w:rsidP="005676BB">
      <w:r>
        <w:separator/>
      </w:r>
    </w:p>
  </w:footnote>
  <w:footnote w:type="continuationSeparator" w:id="0">
    <w:p w:rsidR="00E84EA0" w:rsidRDefault="00E84EA0"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8231A"/>
    <w:rsid w:val="007B113F"/>
    <w:rsid w:val="007D422F"/>
    <w:rsid w:val="008B2922"/>
    <w:rsid w:val="009166E6"/>
    <w:rsid w:val="00A142FA"/>
    <w:rsid w:val="00A31947"/>
    <w:rsid w:val="00AA4132"/>
    <w:rsid w:val="00AB2DE2"/>
    <w:rsid w:val="00BB5781"/>
    <w:rsid w:val="00D24830"/>
    <w:rsid w:val="00D94F0B"/>
    <w:rsid w:val="00E0621B"/>
    <w:rsid w:val="00E84EA0"/>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6C3C-EF68-442E-AFD3-DE161F7F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2018-09-19T07:12:00Z</dcterms:created>
  <dcterms:modified xsi:type="dcterms:W3CDTF">2018-09-19T07:12:00Z</dcterms:modified>
</cp:coreProperties>
</file>