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アレギサール錠</w:t>
            </w:r>
            <w:r w:rsidRPr="000600ED">
              <w:rPr>
                <w:rFonts w:asciiTheme="majorEastAsia" w:eastAsiaTheme="majorEastAsia" w:hAnsiTheme="majorEastAsia"/>
                <w:b/>
                <w:sz w:val="24"/>
                <w:szCs w:val="24"/>
              </w:rPr>
              <w:t>5mg</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ペミロラストカリウム</w:t>
            </w:r>
            <w:r w:rsidRPr="000600ED">
              <w:rPr>
                <w:rFonts w:asciiTheme="minorEastAsia" w:hAnsiTheme="minorEastAsia"/>
                <w:sz w:val="20"/>
                <w:szCs w:val="20"/>
              </w:rPr>
              <w:t>(Pemirolast potassium)</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微黄白色～帯黄白色の錠剤、直径</w:t>
            </w:r>
            <w:r w:rsidRPr="000600ED">
              <w:rPr>
                <w:rFonts w:asciiTheme="minorEastAsia" w:hAnsiTheme="minorEastAsia"/>
                <w:sz w:val="20"/>
                <w:szCs w:val="20"/>
              </w:rPr>
              <w:t>6.0mm</w:t>
            </w:r>
            <w:r w:rsidRPr="000600ED">
              <w:rPr>
                <w:rFonts w:asciiTheme="minorEastAsia" w:hAnsiTheme="minorEastAsia" w:hint="eastAsia"/>
                <w:sz w:val="20"/>
                <w:szCs w:val="20"/>
              </w:rPr>
              <w:t>、厚さ</w:t>
            </w:r>
            <w:r w:rsidRPr="000600ED">
              <w:rPr>
                <w:rFonts w:asciiTheme="minorEastAsia" w:hAnsiTheme="minorEastAsia"/>
                <w:sz w:val="20"/>
                <w:szCs w:val="20"/>
              </w:rPr>
              <w:t>2.4mm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w:t>
            </w:r>
            <w:r w:rsidR="000600ED" w:rsidRPr="000600ED">
              <w:rPr>
                <w:rFonts w:asciiTheme="minorEastAsia" w:hAnsiTheme="minorEastAsia"/>
                <w:sz w:val="20"/>
                <w:szCs w:val="20"/>
              </w:rPr>
              <w:t>ALEGYSAL5mg</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5mg</w:t>
            </w:r>
            <w:r w:rsidR="000600ED" w:rsidRPr="000600ED">
              <w:rPr>
                <w:rFonts w:asciiTheme="minorEastAsia" w:hAnsiTheme="minorEastAsia" w:hint="eastAsia"/>
                <w:sz w:val="20"/>
                <w:szCs w:val="20"/>
              </w:rPr>
              <w:t>、アレギサール</w:t>
            </w:r>
            <w:r w:rsidR="000600ED" w:rsidRPr="000600ED">
              <w:rPr>
                <w:rFonts w:asciiTheme="minorEastAsia" w:hAnsiTheme="minorEastAsia"/>
                <w:sz w:val="20"/>
                <w:szCs w:val="20"/>
              </w:rPr>
              <w:t>5mg</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（裏）アレギサール錠</w:t>
            </w:r>
            <w:r w:rsidRPr="000600ED">
              <w:rPr>
                <w:rFonts w:asciiTheme="minorEastAsia" w:hAnsiTheme="minorEastAsia"/>
                <w:sz w:val="20"/>
                <w:szCs w:val="20"/>
              </w:rPr>
              <w:t>5mg</w:t>
            </w:r>
            <w:r w:rsidRPr="000600ED">
              <w:rPr>
                <w:rFonts w:asciiTheme="minorEastAsia" w:hAnsiTheme="minorEastAsia" w:hint="eastAsia"/>
                <w:sz w:val="20"/>
                <w:szCs w:val="20"/>
              </w:rPr>
              <w:t>、アレギサール</w:t>
            </w:r>
            <w:r w:rsidRPr="000600ED">
              <w:rPr>
                <w:rFonts w:asciiTheme="minorEastAsia" w:hAnsiTheme="minorEastAsia"/>
                <w:sz w:val="20"/>
                <w:szCs w:val="20"/>
              </w:rPr>
              <w:t>5mg</w:t>
            </w:r>
          </w:p>
        </w:tc>
        <w:tc>
          <w:tcPr>
            <w:tcW w:w="2161" w:type="dxa"/>
          </w:tcPr>
          <w:p w:rsidR="00D24830" w:rsidRPr="000600ED" w:rsidRDefault="00B0777A"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ヒスタミンなどのアレルギー症状を引き起こす原因物質が出てくるのを抑えます。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通常、気管支ぜん息やアレルギー性鼻炎の治療に用いられます。すでに起こっている発作や症状を速やかに軽減する薬ではありません。</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w:t>
            </w:r>
          </w:p>
          <w:p w:rsidR="00000000" w:rsidRDefault="000600ED" w:rsidP="001456F1">
            <w:pPr>
              <w:ind w:leftChars="100" w:left="410" w:hangingChars="100" w:hanging="200"/>
            </w:pPr>
            <w:r w:rsidRPr="000600ED">
              <w:rPr>
                <w:rFonts w:asciiTheme="minorEastAsia" w:hAnsiTheme="minorEastAsia" w:hint="eastAsia"/>
                <w:sz w:val="20"/>
                <w:szCs w:val="20"/>
              </w:rPr>
              <w:t>・妊娠中、妊娠している可能性がある、授乳中</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w:t>
            </w:r>
            <w:r w:rsidRPr="000600ED">
              <w:rPr>
                <w:rFonts w:asciiTheme="minorEastAsia" w:hAnsiTheme="minorEastAsia" w:hint="eastAsia"/>
                <w:sz w:val="20"/>
                <w:szCs w:val="20"/>
                <w:u w:val="single"/>
              </w:rPr>
              <w:t>気管支ぜん息</w:t>
            </w:r>
            <w:r w:rsidRPr="000600ED">
              <w:rPr>
                <w:rFonts w:asciiTheme="minorEastAsia" w:hAnsiTheme="minorEastAsia" w:hint="eastAsia"/>
                <w:sz w:val="20"/>
                <w:szCs w:val="20"/>
              </w:rPr>
              <w:t>：通常、成人と</w:t>
            </w:r>
            <w:r w:rsidRPr="000600ED">
              <w:rPr>
                <w:rFonts w:asciiTheme="minorEastAsia" w:hAnsiTheme="minorEastAsia"/>
                <w:sz w:val="20"/>
                <w:szCs w:val="20"/>
              </w:rPr>
              <w:t>11</w:t>
            </w:r>
            <w:r w:rsidRPr="000600ED">
              <w:rPr>
                <w:rFonts w:asciiTheme="minorEastAsia" w:hAnsiTheme="minorEastAsia" w:hint="eastAsia"/>
                <w:sz w:val="20"/>
                <w:szCs w:val="20"/>
              </w:rPr>
              <w:t>歳以上の小児は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錠（主成分として</w:t>
            </w:r>
            <w:r w:rsidRPr="000600ED">
              <w:rPr>
                <w:rFonts w:asciiTheme="minorEastAsia" w:hAnsiTheme="minorEastAsia"/>
                <w:sz w:val="20"/>
                <w:szCs w:val="20"/>
              </w:rPr>
              <w:t>10mg</w:t>
            </w:r>
            <w:r w:rsidRPr="000600ED">
              <w:rPr>
                <w:rFonts w:asciiTheme="minorEastAsia" w:hAnsiTheme="minorEastAsia" w:hint="eastAsia"/>
                <w:sz w:val="20"/>
                <w:szCs w:val="20"/>
              </w:rPr>
              <w:t>）を、</w:t>
            </w:r>
            <w:r w:rsidRPr="000600ED">
              <w:rPr>
                <w:rFonts w:asciiTheme="minorEastAsia" w:hAnsiTheme="minorEastAsia"/>
                <w:sz w:val="20"/>
                <w:szCs w:val="20"/>
              </w:rPr>
              <w:t>5</w:t>
            </w:r>
            <w:r w:rsidRPr="000600ED">
              <w:rPr>
                <w:rFonts w:asciiTheme="minorEastAsia" w:hAnsiTheme="minorEastAsia" w:hint="eastAsia"/>
                <w:sz w:val="20"/>
                <w:szCs w:val="20"/>
              </w:rPr>
              <w:t>歳以上</w:t>
            </w:r>
            <w:r w:rsidRPr="000600ED">
              <w:rPr>
                <w:rFonts w:asciiTheme="minorEastAsia" w:hAnsiTheme="minorEastAsia"/>
                <w:sz w:val="20"/>
                <w:szCs w:val="20"/>
              </w:rPr>
              <w:t>11</w:t>
            </w:r>
            <w:r w:rsidRPr="000600ED">
              <w:rPr>
                <w:rFonts w:asciiTheme="minorEastAsia" w:hAnsiTheme="minorEastAsia" w:hint="eastAsia"/>
                <w:sz w:val="20"/>
                <w:szCs w:val="20"/>
              </w:rPr>
              <w:t>歳未満の小児は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w:t>
            </w:r>
            <w:r w:rsidRPr="000600ED">
              <w:rPr>
                <w:rFonts w:asciiTheme="minorEastAsia" w:hAnsiTheme="minorEastAsia"/>
                <w:sz w:val="20"/>
                <w:szCs w:val="20"/>
              </w:rPr>
              <w:t>5mg</w:t>
            </w:r>
            <w:r w:rsidRPr="000600ED">
              <w:rPr>
                <w:rFonts w:asciiTheme="minorEastAsia" w:hAnsiTheme="minorEastAsia" w:hint="eastAsia"/>
                <w:sz w:val="20"/>
                <w:szCs w:val="20"/>
              </w:rPr>
              <w:t>）を、いずれも</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回朝食後と夕食後（または就寝前）に服用します。</w:t>
            </w:r>
          </w:p>
          <w:p w:rsidR="00000000" w:rsidRDefault="000600ED" w:rsidP="002B76BF">
            <w:pPr>
              <w:ind w:leftChars="200" w:left="420"/>
            </w:pPr>
            <w:r w:rsidRPr="000600ED">
              <w:rPr>
                <w:rFonts w:asciiTheme="minorEastAsia" w:hAnsiTheme="minorEastAsia" w:hint="eastAsia"/>
                <w:sz w:val="20"/>
                <w:szCs w:val="20"/>
                <w:u w:val="single"/>
              </w:rPr>
              <w:t>アレルギー性鼻炎</w:t>
            </w: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錠（主成分として</w:t>
            </w:r>
            <w:r w:rsidRPr="000600ED">
              <w:rPr>
                <w:rFonts w:asciiTheme="minorEastAsia" w:hAnsiTheme="minorEastAsia"/>
                <w:sz w:val="20"/>
                <w:szCs w:val="20"/>
              </w:rPr>
              <w:t>5mg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2</w:t>
            </w:r>
            <w:r w:rsidRPr="000600ED">
              <w:rPr>
                <w:rFonts w:asciiTheme="minorEastAsia" w:hAnsiTheme="minorEastAsia" w:hint="eastAsia"/>
                <w:sz w:val="20"/>
                <w:szCs w:val="20"/>
              </w:rPr>
              <w:t>回朝食後と夕食後（または就寝前）に服用します。</w:t>
            </w:r>
          </w:p>
          <w:p w:rsidR="00000000" w:rsidRDefault="000600ED" w:rsidP="002B76BF">
            <w:pPr>
              <w:ind w:leftChars="200" w:left="420"/>
            </w:pPr>
            <w:r w:rsidRPr="000600ED">
              <w:rPr>
                <w:rFonts w:asciiTheme="minorEastAsia" w:hAnsiTheme="minorEastAsia" w:hint="eastAsia"/>
                <w:sz w:val="20"/>
                <w:szCs w:val="20"/>
              </w:rPr>
              <w:t>いずれの場合も、年齢・症状により適宜増減されます。必ず指示された服用方法に従ってください。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・医師の指示なしに、自分の判断で飲むのをやめないでください。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腹痛、眠気、吐き気、発疹、かゆみ、じんましん、浮腫（顔、手足）、顔面潮紅、頻尿、血尿などの膀胱炎様症状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該当する記載事項はありません。</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77A" w:rsidRDefault="00B0777A" w:rsidP="005676BB">
      <w:r>
        <w:separator/>
      </w:r>
    </w:p>
  </w:endnote>
  <w:endnote w:type="continuationSeparator" w:id="0">
    <w:p w:rsidR="00B0777A" w:rsidRDefault="00B0777A"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890C5F">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890C5F">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77A" w:rsidRDefault="00B0777A" w:rsidP="005676BB">
      <w:r>
        <w:separator/>
      </w:r>
    </w:p>
  </w:footnote>
  <w:footnote w:type="continuationSeparator" w:id="0">
    <w:p w:rsidR="00B0777A" w:rsidRDefault="00B0777A"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2B76BF"/>
    <w:rsid w:val="003071A2"/>
    <w:rsid w:val="003333EC"/>
    <w:rsid w:val="003F20F5"/>
    <w:rsid w:val="00547602"/>
    <w:rsid w:val="005676BB"/>
    <w:rsid w:val="006A40B0"/>
    <w:rsid w:val="00764B98"/>
    <w:rsid w:val="007B113F"/>
    <w:rsid w:val="007D422F"/>
    <w:rsid w:val="00890C5F"/>
    <w:rsid w:val="008B2922"/>
    <w:rsid w:val="009166E6"/>
    <w:rsid w:val="00A142FA"/>
    <w:rsid w:val="00A31947"/>
    <w:rsid w:val="00AA4132"/>
    <w:rsid w:val="00AB2DE2"/>
    <w:rsid w:val="00B0777A"/>
    <w:rsid w:val="00BB578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BDC4F-1A9A-4D77-BF33-A5C77D18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218</Words>
  <Characters>1247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2018-09-03T01:50:00Z</dcterms:created>
  <dcterms:modified xsi:type="dcterms:W3CDTF">2018-09-03T01:50:00Z</dcterms:modified>
</cp:coreProperties>
</file>